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C" w:rsidRPr="0034674B" w:rsidRDefault="004F1355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ED8C829">
            <wp:simplePos x="0" y="0"/>
            <wp:positionH relativeFrom="column">
              <wp:posOffset>243205</wp:posOffset>
            </wp:positionH>
            <wp:positionV relativeFrom="paragraph">
              <wp:posOffset>-4445</wp:posOffset>
            </wp:positionV>
            <wp:extent cx="904875" cy="874395"/>
            <wp:effectExtent l="0" t="0" r="0" b="1905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E70" w:rsidRPr="0034674B">
        <w:rPr>
          <w:rFonts w:ascii="Times New Roman" w:hAnsi="Times New Roman" w:cs="Times New Roman"/>
          <w:b/>
          <w:sz w:val="24"/>
          <w:szCs w:val="24"/>
        </w:rPr>
        <w:t>T.C.</w:t>
      </w:r>
    </w:p>
    <w:p w:rsidR="007A2E70" w:rsidRPr="0034674B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:rsidR="007A2E70" w:rsidRPr="0034674B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ŞALPAZARI MESLEK YÜKSEKOKULU</w:t>
      </w:r>
    </w:p>
    <w:p w:rsidR="007A2E70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YÜKSEKOKUL KURULU TOPLANTI TUTANAĞI</w:t>
      </w:r>
    </w:p>
    <w:p w:rsidR="00610222" w:rsidRPr="0034674B" w:rsidRDefault="00610222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34674B">
        <w:rPr>
          <w:rFonts w:ascii="Times New Roman" w:hAnsi="Times New Roman" w:cs="Times New Roman"/>
          <w:sz w:val="24"/>
          <w:szCs w:val="24"/>
        </w:rPr>
        <w:tab/>
      </w:r>
      <w:r w:rsidRPr="003467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5082">
        <w:rPr>
          <w:rFonts w:ascii="Times New Roman" w:hAnsi="Times New Roman" w:cs="Times New Roman"/>
          <w:b/>
          <w:sz w:val="24"/>
          <w:szCs w:val="24"/>
        </w:rPr>
        <w:t>0</w:t>
      </w:r>
      <w:r w:rsidR="003A3998">
        <w:rPr>
          <w:rFonts w:ascii="Times New Roman" w:hAnsi="Times New Roman" w:cs="Times New Roman"/>
          <w:b/>
          <w:sz w:val="24"/>
          <w:szCs w:val="24"/>
        </w:rPr>
        <w:t>2</w:t>
      </w:r>
      <w:r w:rsidR="00905082">
        <w:rPr>
          <w:rFonts w:ascii="Times New Roman" w:hAnsi="Times New Roman" w:cs="Times New Roman"/>
          <w:b/>
          <w:sz w:val="24"/>
          <w:szCs w:val="24"/>
        </w:rPr>
        <w:t>.0</w:t>
      </w:r>
      <w:r w:rsidR="003A3998">
        <w:rPr>
          <w:rFonts w:ascii="Times New Roman" w:hAnsi="Times New Roman" w:cs="Times New Roman"/>
          <w:b/>
          <w:sz w:val="24"/>
          <w:szCs w:val="24"/>
        </w:rPr>
        <w:t>7</w:t>
      </w:r>
      <w:r w:rsidR="002A108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 SAYISI</w:t>
      </w:r>
      <w:r w:rsidR="0034674B">
        <w:rPr>
          <w:rFonts w:ascii="Times New Roman" w:hAnsi="Times New Roman" w:cs="Times New Roman"/>
          <w:b/>
          <w:sz w:val="24"/>
          <w:szCs w:val="24"/>
        </w:rPr>
        <w:tab/>
      </w:r>
      <w:r w:rsidRPr="0034674B">
        <w:rPr>
          <w:rFonts w:ascii="Times New Roman" w:hAnsi="Times New Roman" w:cs="Times New Roman"/>
          <w:sz w:val="24"/>
          <w:szCs w:val="24"/>
        </w:rPr>
        <w:tab/>
      </w:r>
      <w:r w:rsidR="003A3998">
        <w:rPr>
          <w:rFonts w:ascii="Times New Roman" w:hAnsi="Times New Roman" w:cs="Times New Roman"/>
          <w:b/>
          <w:sz w:val="24"/>
          <w:szCs w:val="24"/>
        </w:rPr>
        <w:t>:10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610222" w:rsidRDefault="00610222">
      <w:pPr>
        <w:rPr>
          <w:rFonts w:ascii="Times New Roman" w:hAnsi="Times New Roman" w:cs="Times New Roman"/>
          <w:b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TOPLANTIDA BULUNANLAR</w:t>
      </w:r>
      <w:r w:rsidRPr="0034674B">
        <w:rPr>
          <w:rFonts w:ascii="Times New Roman" w:hAnsi="Times New Roman" w:cs="Times New Roman"/>
          <w:sz w:val="24"/>
          <w:szCs w:val="24"/>
        </w:rPr>
        <w:t>:</w:t>
      </w:r>
    </w:p>
    <w:p w:rsidR="007A2E70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MÜDÜR</w:t>
      </w: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4B">
        <w:rPr>
          <w:rFonts w:ascii="Times New Roman" w:hAnsi="Times New Roman" w:cs="Times New Roman"/>
          <w:sz w:val="24"/>
          <w:szCs w:val="24"/>
        </w:rPr>
        <w:t>……………………………………………: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4674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4674B">
        <w:rPr>
          <w:rFonts w:ascii="Times New Roman" w:hAnsi="Times New Roman" w:cs="Times New Roman"/>
          <w:sz w:val="24"/>
          <w:szCs w:val="24"/>
        </w:rPr>
        <w:t>. Üyesi Harun KAHVECİ</w:t>
      </w:r>
    </w:p>
    <w:p w:rsidR="00500F48" w:rsidRPr="0034674B" w:rsidRDefault="002A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Başkanı (Mülkiyet Koruma ve Güvenlik)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="0050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0F48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 w:rsidR="00500F48">
        <w:rPr>
          <w:rFonts w:ascii="Times New Roman" w:hAnsi="Times New Roman" w:cs="Times New Roman"/>
          <w:sz w:val="24"/>
          <w:szCs w:val="24"/>
        </w:rPr>
        <w:t xml:space="preserve"> Dönüş GENÇER</w:t>
      </w:r>
    </w:p>
    <w:p w:rsidR="00500F48" w:rsidRDefault="002A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Bölüm Başkan Yardımcısı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……...………………...</w:t>
      </w:r>
      <w:r w:rsidR="0050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4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00F48">
        <w:rPr>
          <w:rFonts w:ascii="Times New Roman" w:hAnsi="Times New Roman" w:cs="Times New Roman"/>
          <w:sz w:val="24"/>
          <w:szCs w:val="24"/>
        </w:rPr>
        <w:t>. Gör. Aynur KAYA</w:t>
      </w:r>
    </w:p>
    <w:p w:rsidR="002A108D" w:rsidRDefault="002A108D" w:rsidP="002A108D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Müdür Yardımcısı</w:t>
      </w: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4B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467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74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4674B">
        <w:rPr>
          <w:rFonts w:ascii="Times New Roman" w:hAnsi="Times New Roman" w:cs="Times New Roman"/>
          <w:sz w:val="24"/>
          <w:szCs w:val="24"/>
        </w:rPr>
        <w:t>. Gör. İsmail Turgut PALA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Yüksekokul Sekreteri ( Raportör )</w:t>
      </w: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4B">
        <w:rPr>
          <w:rFonts w:ascii="Times New Roman" w:hAnsi="Times New Roman" w:cs="Times New Roman"/>
          <w:sz w:val="24"/>
          <w:szCs w:val="24"/>
        </w:rPr>
        <w:t>………</w:t>
      </w:r>
      <w:r w:rsidR="0099524D">
        <w:rPr>
          <w:rFonts w:ascii="Times New Roman" w:hAnsi="Times New Roman" w:cs="Times New Roman"/>
          <w:sz w:val="24"/>
          <w:szCs w:val="24"/>
        </w:rPr>
        <w:t>………</w:t>
      </w:r>
      <w:r w:rsidRPr="003467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 xml:space="preserve"> Mustafa TÜRKMEN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r w:rsidRPr="0034674B">
        <w:rPr>
          <w:rFonts w:ascii="Times New Roman" w:hAnsi="Times New Roman" w:cs="Times New Roman"/>
          <w:b/>
          <w:sz w:val="24"/>
          <w:szCs w:val="24"/>
        </w:rPr>
        <w:t xml:space="preserve">Toplantıda </w:t>
      </w:r>
      <w:proofErr w:type="gramStart"/>
      <w:r w:rsidRPr="0034674B">
        <w:rPr>
          <w:rFonts w:ascii="Times New Roman" w:hAnsi="Times New Roman" w:cs="Times New Roman"/>
          <w:b/>
          <w:sz w:val="24"/>
          <w:szCs w:val="24"/>
        </w:rPr>
        <w:t>Bulunmayanlar</w:t>
      </w:r>
      <w:r w:rsidRPr="0034674B">
        <w:rPr>
          <w:rFonts w:ascii="Times New Roman" w:hAnsi="Times New Roman" w:cs="Times New Roman"/>
          <w:sz w:val="24"/>
          <w:szCs w:val="24"/>
        </w:rPr>
        <w:t xml:space="preserve"> :</w:t>
      </w:r>
      <w:r w:rsidR="00610222">
        <w:rPr>
          <w:rFonts w:ascii="Times New Roman" w:hAnsi="Times New Roman" w:cs="Times New Roman"/>
          <w:sz w:val="24"/>
          <w:szCs w:val="24"/>
        </w:rPr>
        <w:t xml:space="preserve"> </w:t>
      </w:r>
      <w:r w:rsidR="00500F48">
        <w:rPr>
          <w:rFonts w:ascii="Times New Roman" w:hAnsi="Times New Roman" w:cs="Times New Roman"/>
          <w:sz w:val="24"/>
          <w:szCs w:val="24"/>
        </w:rPr>
        <w:t>Yok</w:t>
      </w:r>
      <w:proofErr w:type="gramEnd"/>
    </w:p>
    <w:p w:rsidR="00500F48" w:rsidRDefault="00500F48">
      <w:pPr>
        <w:rPr>
          <w:rFonts w:ascii="Times New Roman" w:hAnsi="Times New Roman" w:cs="Times New Roman"/>
          <w:sz w:val="24"/>
          <w:szCs w:val="24"/>
        </w:rPr>
      </w:pPr>
    </w:p>
    <w:p w:rsidR="002A108D" w:rsidRPr="002B52FE" w:rsidRDefault="002A108D" w:rsidP="002A108D">
      <w:pPr>
        <w:rPr>
          <w:rFonts w:ascii="Times New Roman" w:hAnsi="Times New Roman" w:cs="Times New Roman"/>
          <w:b/>
          <w:sz w:val="24"/>
        </w:rPr>
      </w:pPr>
      <w:r w:rsidRPr="002B52FE">
        <w:rPr>
          <w:rFonts w:ascii="Times New Roman" w:hAnsi="Times New Roman" w:cs="Times New Roman"/>
          <w:b/>
          <w:sz w:val="24"/>
        </w:rPr>
        <w:t xml:space="preserve">Toplantıya </w:t>
      </w: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Üyesi Harun KAHVECİ </w:t>
      </w:r>
      <w:r w:rsidRPr="002B52FE">
        <w:rPr>
          <w:rFonts w:ascii="Times New Roman" w:hAnsi="Times New Roman" w:cs="Times New Roman"/>
          <w:b/>
          <w:sz w:val="24"/>
        </w:rPr>
        <w:t xml:space="preserve">başkanlığında saat </w:t>
      </w:r>
      <w:r>
        <w:rPr>
          <w:rFonts w:ascii="Times New Roman" w:hAnsi="Times New Roman" w:cs="Times New Roman"/>
          <w:b/>
          <w:sz w:val="24"/>
        </w:rPr>
        <w:t>1</w:t>
      </w:r>
      <w:r w:rsidR="00D1733C">
        <w:rPr>
          <w:rFonts w:ascii="Times New Roman" w:hAnsi="Times New Roman" w:cs="Times New Roman"/>
          <w:b/>
          <w:sz w:val="24"/>
        </w:rPr>
        <w:t>5</w:t>
      </w:r>
      <w:r w:rsidRPr="002B52FE">
        <w:rPr>
          <w:rFonts w:ascii="Times New Roman" w:hAnsi="Times New Roman" w:cs="Times New Roman"/>
          <w:b/>
          <w:sz w:val="24"/>
        </w:rPr>
        <w:t>.00’da başlandı. Gündeme geçildi.</w:t>
      </w:r>
    </w:p>
    <w:p w:rsidR="002A108D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</w:p>
    <w:p w:rsidR="002A108D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</w:p>
    <w:p w:rsidR="002A108D" w:rsidRPr="002B52FE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  <w:r w:rsidRPr="002B52FE">
        <w:rPr>
          <w:rFonts w:ascii="Times New Roman" w:hAnsi="Times New Roman" w:cs="Times New Roman"/>
          <w:b/>
          <w:sz w:val="24"/>
          <w:u w:val="single"/>
        </w:rPr>
        <w:t>GÜNDEM:</w:t>
      </w:r>
    </w:p>
    <w:p w:rsidR="002A108D" w:rsidRPr="00104F04" w:rsidRDefault="00905082" w:rsidP="0025224B">
      <w:pPr>
        <w:pStyle w:val="ListeParagraf"/>
        <w:numPr>
          <w:ilvl w:val="0"/>
          <w:numId w:val="9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1733C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M</w:t>
      </w:r>
      <w:r w:rsidR="00D1733C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eslek Yüksekokulumuz Mülkiyet Koruma ve Güvenlik Bölümü Sivil Savunma ve İtfaiyecilik Programı ders içeriğinin yenilenmesi,</w:t>
      </w:r>
    </w:p>
    <w:p w:rsidR="00104F04" w:rsidRPr="00D1733C" w:rsidRDefault="00104F04" w:rsidP="00104F04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1733C" w:rsidRPr="00104F04" w:rsidRDefault="00D1733C" w:rsidP="0025224B">
      <w:pPr>
        <w:pStyle w:val="ListeParagraf"/>
        <w:numPr>
          <w:ilvl w:val="0"/>
          <w:numId w:val="9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2021-2022 Eğitim Öğretim Yılı Güz yarıyılında uygulama dersi için uygulama sahası olarak yapılması planlanan kamu kurum ve kuruluşlarının belirlenmesi,</w:t>
      </w:r>
    </w:p>
    <w:p w:rsidR="00104F04" w:rsidRPr="00CF463B" w:rsidRDefault="00104F04" w:rsidP="00104F04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F463B" w:rsidRPr="00AB3038" w:rsidRDefault="00CF463B" w:rsidP="00CF463B">
      <w:pPr>
        <w:pStyle w:val="ListeParagraf"/>
        <w:numPr>
          <w:ilvl w:val="0"/>
          <w:numId w:val="9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2020-2021 Eğitim Öğretim Yılının dönem sonu değerlendirilmesi,</w:t>
      </w:r>
    </w:p>
    <w:p w:rsidR="00AB3038" w:rsidRPr="00D1733C" w:rsidRDefault="00AB3038" w:rsidP="00CF463B">
      <w:pPr>
        <w:pStyle w:val="ListeParagraf"/>
        <w:numPr>
          <w:ilvl w:val="0"/>
          <w:numId w:val="9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2021-2022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Eğitim Öğretim Yılı dönem içerisinde yapılacak olan eğitim ve etkinliklerin planlanması,</w:t>
      </w:r>
    </w:p>
    <w:p w:rsidR="00CF463B" w:rsidRPr="00CF463B" w:rsidRDefault="00CF463B" w:rsidP="00CF463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A108D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KARARLAR</w:t>
      </w:r>
      <w:r w:rsidRPr="00F209EF">
        <w:rPr>
          <w:rFonts w:ascii="Times New Roman" w:hAnsi="Times New Roman" w:cs="Times New Roman"/>
          <w:b/>
          <w:sz w:val="24"/>
          <w:u w:val="single"/>
        </w:rPr>
        <w:t>:</w:t>
      </w:r>
    </w:p>
    <w:p w:rsidR="00E979F8" w:rsidRPr="00F37211" w:rsidRDefault="00E979F8" w:rsidP="000172B4">
      <w:pPr>
        <w:pStyle w:val="ListeParagraf"/>
        <w:numPr>
          <w:ilvl w:val="0"/>
          <w:numId w:val="1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17.06.2021 Tarihli Resmi Gazetede yayınlanan “YÜKSEKÖĞRETİMDE UYGULAMALI EĞİTİMLER ÇERÇEVE YÖNETMELİĞİ“ </w:t>
      </w:r>
      <w:r w:rsidRPr="00E979F8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kapsamında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Meslek Yüksekokulumuz </w:t>
      </w:r>
      <w:r w:rsidR="00CF463B" w:rsidRPr="00E979F8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Mülkiyet Koruma ve Güvenlik Bölümü Sivil Savunma ve İtfaiy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ecilik Programı ders içeriklerinin bölüm kurulunda incelenerek değerlendirilmesine,</w:t>
      </w:r>
    </w:p>
    <w:p w:rsidR="00F37211" w:rsidRPr="00E979F8" w:rsidRDefault="00F37211" w:rsidP="00F37211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F463B" w:rsidRPr="00E979F8" w:rsidRDefault="00CF463B" w:rsidP="000172B4">
      <w:pPr>
        <w:pStyle w:val="ListeParagraf"/>
        <w:numPr>
          <w:ilvl w:val="0"/>
          <w:numId w:val="1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9F8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2021-2022 Eğitim Öğretim Yılı Güz yarıyılında uygulama dersi için uygulama sahası olarak yapılması planlanan kamu kurum ve kuruluşlarının;</w:t>
      </w:r>
    </w:p>
    <w:p w:rsidR="00F346DC" w:rsidRPr="00F346DC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Trabzon Büyükşehir Belediye Başkanlığı İtfaiye Daire Başkanlığı</w:t>
      </w:r>
    </w:p>
    <w:p w:rsidR="00F346DC" w:rsidRPr="00F346DC" w:rsidRDefault="00F37211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Trabzon Valiliği İl Afet Acil Durum Müdürlüğü</w:t>
      </w:r>
    </w:p>
    <w:p w:rsidR="00F346DC" w:rsidRPr="00F346DC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Meydan Havalimanı İtfaiye</w:t>
      </w:r>
    </w:p>
    <w:p w:rsidR="00F346DC" w:rsidRPr="00F346DC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Organize İtfaiye</w:t>
      </w:r>
    </w:p>
    <w:p w:rsidR="00F346DC" w:rsidRPr="00F346DC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Orman İtfaiye</w:t>
      </w:r>
    </w:p>
    <w:p w:rsidR="00F346DC" w:rsidRPr="00F346DC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Kızılay</w:t>
      </w:r>
    </w:p>
    <w:p w:rsidR="00F346DC" w:rsidRPr="00F37211" w:rsidRDefault="00F346DC" w:rsidP="00F346DC">
      <w:pPr>
        <w:pStyle w:val="ListeParagraf"/>
        <w:numPr>
          <w:ilvl w:val="0"/>
          <w:numId w:val="12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Yerel Sivil Toplum Kuruluşları </w:t>
      </w:r>
      <w:r w:rsidRPr="00F346DC">
        <w:rPr>
          <w:rFonts w:ascii="Times New Roman" w:hAnsi="Times New Roman" w:cs="Times New Roman"/>
          <w:sz w:val="24"/>
        </w:rPr>
        <w:t>olmasına,</w:t>
      </w:r>
    </w:p>
    <w:p w:rsidR="00F37211" w:rsidRPr="00F37211" w:rsidRDefault="00F37211" w:rsidP="00F37211">
      <w:pPr>
        <w:spacing w:before="240" w:after="24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37211">
        <w:rPr>
          <w:rFonts w:ascii="Times New Roman" w:hAnsi="Times New Roman" w:cs="Times New Roman"/>
          <w:sz w:val="24"/>
        </w:rPr>
        <w:t>Bölüm kurulu tarafından ilgili kurum ve kuruluşlar ile görüşülerek “Alan Uygulamaları-I” dersi kapsamında protokoller hazırlanmasına</w:t>
      </w:r>
      <w:r w:rsidR="001271A2">
        <w:rPr>
          <w:rFonts w:ascii="Times New Roman" w:hAnsi="Times New Roman" w:cs="Times New Roman"/>
          <w:sz w:val="24"/>
        </w:rPr>
        <w:t>,</w:t>
      </w:r>
    </w:p>
    <w:p w:rsidR="00F346DC" w:rsidRPr="00AB3038" w:rsidRDefault="00F346DC" w:rsidP="00F346DC">
      <w:pPr>
        <w:pStyle w:val="ListeParagraf"/>
        <w:numPr>
          <w:ilvl w:val="0"/>
          <w:numId w:val="1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2020-2021 Eğitim Öğretim yılının gene</w:t>
      </w:r>
      <w:r w:rsidR="001271A2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l bir değerlendirilmesi yapılarak, Dönem sonu Değerlendirme raporunun hazırlanıp, Şalpazarı Meslek Yüksekokulu resmi web sayfasında</w:t>
      </w:r>
      <w:r w:rsidR="003A3998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</w:t>
      </w:r>
      <w:r w:rsidR="001271A2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(salpazarimyo.trabzon.edu.tr) yayınlanmasına,</w:t>
      </w:r>
    </w:p>
    <w:p w:rsidR="00AB3038" w:rsidRPr="00AB3038" w:rsidRDefault="00AB3038" w:rsidP="00F346DC">
      <w:pPr>
        <w:pStyle w:val="ListeParagraf"/>
        <w:numPr>
          <w:ilvl w:val="0"/>
          <w:numId w:val="1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2021-2022 Eğitim Öğretim Yılı içerisinde Meslek Yüksekokulumuz akademik ve idar</w:t>
      </w:r>
      <w:r w:rsidR="00CE6CCE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i personellerine, öğrencilerine ayrıca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iç ve dış paydaşlardan gelen talepler doğrultusunda Birey ve Aileler İçin Afet Bilinci Eğitimi, Afet Farkındalık Eğitim, Yangın Eğitimi ve Tatbikatı, Deprem Tatbikatı düzenlenebilmesine,</w:t>
      </w:r>
    </w:p>
    <w:p w:rsidR="00AB3038" w:rsidRDefault="00AB3038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r w:rsidRPr="00AB3038">
        <w:rPr>
          <w:rFonts w:ascii="Times New Roman" w:hAnsi="Times New Roman" w:cs="Times New Roman"/>
          <w:sz w:val="24"/>
        </w:rPr>
        <w:t>28 Eylül</w:t>
      </w:r>
      <w:r>
        <w:rPr>
          <w:rFonts w:ascii="Times New Roman" w:hAnsi="Times New Roman" w:cs="Times New Roman"/>
          <w:sz w:val="24"/>
        </w:rPr>
        <w:t xml:space="preserve"> -</w:t>
      </w:r>
      <w:r w:rsidRPr="00AB3038">
        <w:rPr>
          <w:rFonts w:ascii="Times New Roman" w:hAnsi="Times New Roman" w:cs="Times New Roman"/>
          <w:sz w:val="24"/>
        </w:rPr>
        <w:t xml:space="preserve"> 1 Ekim İtfaiye Haf</w:t>
      </w:r>
      <w:r>
        <w:rPr>
          <w:rFonts w:ascii="Times New Roman" w:hAnsi="Times New Roman" w:cs="Times New Roman"/>
          <w:sz w:val="24"/>
        </w:rPr>
        <w:t>tasında; Yangın Farkındalık Eğitimi ve Yangın Tatbikatı düzenlenmesine</w:t>
      </w:r>
    </w:p>
    <w:p w:rsidR="00CE6CCE" w:rsidRDefault="00CE6CCE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11-15 Ekim’de Sıfır Atık Uygulama Eğitiminin düzenlenmesine,</w:t>
      </w:r>
    </w:p>
    <w:p w:rsidR="00CE6CCE" w:rsidRDefault="00CE6CCE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12 Kasım Afet Eğitim Hazırlık Günü Üniversitemizde ve Şalpazarı’nda bulunan okullarda öğrencilerimizle beraber tehlike avı etkinliği düzenlenmesine</w:t>
      </w:r>
    </w:p>
    <w:p w:rsidR="00AB3038" w:rsidRDefault="00AB3038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28 Şubat Sivil Savunma Günü ve 1-7 Mart Deprem Haftasında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Afet Farkındalık Eğitim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ve Deprem Tatbikatı düzenlenmesine</w:t>
      </w:r>
    </w:p>
    <w:p w:rsidR="00AB3038" w:rsidRDefault="00CE6CCE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Aralık Gönüllük Gününde öğrencilerimiz ile birlikte gönüllülük faaliyeti bulunan (AFAD, Büyükşehir Belediye İtfaiyesi, Orman İtfaiye, Yerel STK’lar) kurum ve kuruluşlara ziyaret düzenlenmesine</w:t>
      </w:r>
    </w:p>
    <w:p w:rsidR="00CE6CCE" w:rsidRPr="00AB3038" w:rsidRDefault="00CE6CCE" w:rsidP="00CE6CCE">
      <w:pPr>
        <w:pStyle w:val="ListeParagraf"/>
        <w:numPr>
          <w:ilvl w:val="0"/>
          <w:numId w:val="15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Dönem içerisinde öğrenciler ile birlikte Doğa yürüyüşü, </w:t>
      </w:r>
      <w:proofErr w:type="spellStart"/>
      <w:r>
        <w:rPr>
          <w:rFonts w:ascii="Times New Roman" w:hAnsi="Times New Roman" w:cs="Times New Roman"/>
          <w:sz w:val="24"/>
        </w:rPr>
        <w:t>Oryantirink</w:t>
      </w:r>
      <w:proofErr w:type="spellEnd"/>
      <w:r>
        <w:rPr>
          <w:rFonts w:ascii="Times New Roman" w:hAnsi="Times New Roman" w:cs="Times New Roman"/>
          <w:sz w:val="24"/>
        </w:rPr>
        <w:t xml:space="preserve">, Kampçılık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 xml:space="preserve"> faaliyetlerin gerçekleşmesine,</w:t>
      </w:r>
    </w:p>
    <w:p w:rsidR="001271A2" w:rsidRDefault="001271A2" w:rsidP="003A3998">
      <w:pPr>
        <w:pStyle w:val="ListeParagraf"/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</w:pPr>
    </w:p>
    <w:p w:rsidR="001271A2" w:rsidRDefault="001271A2" w:rsidP="003A3998">
      <w:pPr>
        <w:pStyle w:val="ListeParagraf"/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</w:pPr>
    </w:p>
    <w:p w:rsidR="003A3998" w:rsidRPr="00D1733C" w:rsidRDefault="003A3998" w:rsidP="003A3998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lastRenderedPageBreak/>
        <w:t>Konunun Müdürlük makamına iletilmesine;</w:t>
      </w:r>
    </w:p>
    <w:p w:rsidR="00F346DC" w:rsidRPr="00F346DC" w:rsidRDefault="00F346DC" w:rsidP="00F346DC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A108D" w:rsidRDefault="002A108D" w:rsidP="002A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Oy birliği ile karar verildi.</w:t>
      </w:r>
    </w:p>
    <w:p w:rsidR="0034674B" w:rsidRPr="0034674B" w:rsidRDefault="0034674B" w:rsidP="0034674B">
      <w:pPr>
        <w:rPr>
          <w:rFonts w:ascii="Times New Roman" w:hAnsi="Times New Roman" w:cs="Times New Roman"/>
          <w:b/>
          <w:sz w:val="24"/>
          <w:szCs w:val="24"/>
        </w:rPr>
      </w:pPr>
    </w:p>
    <w:sectPr w:rsidR="0034674B" w:rsidRPr="00346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98" w:rsidRDefault="00242098" w:rsidP="002A108D">
      <w:pPr>
        <w:spacing w:after="0" w:line="240" w:lineRule="auto"/>
      </w:pPr>
      <w:r>
        <w:separator/>
      </w:r>
    </w:p>
  </w:endnote>
  <w:endnote w:type="continuationSeparator" w:id="0">
    <w:p w:rsidR="00242098" w:rsidRDefault="00242098" w:rsidP="002A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A10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A10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A1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98" w:rsidRDefault="00242098" w:rsidP="002A108D">
      <w:pPr>
        <w:spacing w:after="0" w:line="240" w:lineRule="auto"/>
      </w:pPr>
      <w:r>
        <w:separator/>
      </w:r>
    </w:p>
  </w:footnote>
  <w:footnote w:type="continuationSeparator" w:id="0">
    <w:p w:rsidR="00242098" w:rsidRDefault="00242098" w:rsidP="002A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420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7" o:spid="_x0000_s2050" type="#_x0000_t75" style="position:absolute;margin-left:0;margin-top:0;width:453.45pt;height:438.3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420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8" o:spid="_x0000_s2051" type="#_x0000_t75" style="position:absolute;margin-left:0;margin-top:0;width:453.45pt;height:438.3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8D" w:rsidRDefault="002420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6" o:spid="_x0000_s2049" type="#_x0000_t75" style="position:absolute;margin-left:0;margin-top:0;width:453.45pt;height:438.3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4E8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7870"/>
    <w:multiLevelType w:val="hybridMultilevel"/>
    <w:tmpl w:val="6226C7B8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17F6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01C4F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0A2"/>
    <w:multiLevelType w:val="hybridMultilevel"/>
    <w:tmpl w:val="D0D28B9A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50FE"/>
    <w:multiLevelType w:val="hybridMultilevel"/>
    <w:tmpl w:val="97C4DBA2"/>
    <w:lvl w:ilvl="0" w:tplc="5FC47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C59A3"/>
    <w:multiLevelType w:val="hybridMultilevel"/>
    <w:tmpl w:val="33F484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B06AD1"/>
    <w:multiLevelType w:val="hybridMultilevel"/>
    <w:tmpl w:val="2474FF50"/>
    <w:lvl w:ilvl="0" w:tplc="26C84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1A86"/>
    <w:multiLevelType w:val="hybridMultilevel"/>
    <w:tmpl w:val="187A4AA4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3D5"/>
    <w:multiLevelType w:val="hybridMultilevel"/>
    <w:tmpl w:val="A80C3EBE"/>
    <w:lvl w:ilvl="0" w:tplc="5FC47F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27F53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7775"/>
    <w:multiLevelType w:val="hybridMultilevel"/>
    <w:tmpl w:val="3A82E8E0"/>
    <w:lvl w:ilvl="0" w:tplc="D104148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6E2224"/>
    <w:multiLevelType w:val="hybridMultilevel"/>
    <w:tmpl w:val="187A4AA4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97E28"/>
    <w:multiLevelType w:val="hybridMultilevel"/>
    <w:tmpl w:val="B08A2EE8"/>
    <w:lvl w:ilvl="0" w:tplc="7AC44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50C44"/>
    <w:multiLevelType w:val="hybridMultilevel"/>
    <w:tmpl w:val="574690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70"/>
    <w:rsid w:val="00104F04"/>
    <w:rsid w:val="001271A2"/>
    <w:rsid w:val="00242098"/>
    <w:rsid w:val="002A108D"/>
    <w:rsid w:val="0030533A"/>
    <w:rsid w:val="00341833"/>
    <w:rsid w:val="0034674B"/>
    <w:rsid w:val="003A3998"/>
    <w:rsid w:val="003D0794"/>
    <w:rsid w:val="003E4181"/>
    <w:rsid w:val="003E639C"/>
    <w:rsid w:val="00481FB3"/>
    <w:rsid w:val="004F1355"/>
    <w:rsid w:val="00500F48"/>
    <w:rsid w:val="00547640"/>
    <w:rsid w:val="00606CB5"/>
    <w:rsid w:val="00610222"/>
    <w:rsid w:val="00617233"/>
    <w:rsid w:val="006B7C92"/>
    <w:rsid w:val="006C4DD1"/>
    <w:rsid w:val="00773246"/>
    <w:rsid w:val="007A2E70"/>
    <w:rsid w:val="00857F15"/>
    <w:rsid w:val="00862FCE"/>
    <w:rsid w:val="00905082"/>
    <w:rsid w:val="00952F0B"/>
    <w:rsid w:val="0099524D"/>
    <w:rsid w:val="009D7CCE"/>
    <w:rsid w:val="00A9167E"/>
    <w:rsid w:val="00AB3038"/>
    <w:rsid w:val="00B65219"/>
    <w:rsid w:val="00BC3101"/>
    <w:rsid w:val="00C0002C"/>
    <w:rsid w:val="00CE6CCE"/>
    <w:rsid w:val="00CF463B"/>
    <w:rsid w:val="00D13296"/>
    <w:rsid w:val="00D1733C"/>
    <w:rsid w:val="00E37884"/>
    <w:rsid w:val="00E979F8"/>
    <w:rsid w:val="00F01A11"/>
    <w:rsid w:val="00F346DC"/>
    <w:rsid w:val="00F37211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E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08D"/>
  </w:style>
  <w:style w:type="paragraph" w:styleId="Altbilgi">
    <w:name w:val="footer"/>
    <w:basedOn w:val="Normal"/>
    <w:link w:val="Al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E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08D"/>
  </w:style>
  <w:style w:type="paragraph" w:styleId="Altbilgi">
    <w:name w:val="footer"/>
    <w:basedOn w:val="Normal"/>
    <w:link w:val="Al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10</cp:revision>
  <cp:lastPrinted>2020-07-07T13:13:00Z</cp:lastPrinted>
  <dcterms:created xsi:type="dcterms:W3CDTF">2021-06-30T14:13:00Z</dcterms:created>
  <dcterms:modified xsi:type="dcterms:W3CDTF">2021-07-26T08:49:00Z</dcterms:modified>
</cp:coreProperties>
</file>